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2DB5" w:rsidRDefault="00622DB5">
      <w:pPr>
        <w:rPr>
          <w:rtl/>
        </w:rPr>
      </w:pPr>
      <w:bookmarkStart w:id="0" w:name="_GoBack"/>
      <w:r>
        <w:rPr>
          <w:noProof/>
          <w:rtl/>
        </w:rPr>
        <w:drawing>
          <wp:inline distT="0" distB="0" distL="0" distR="0">
            <wp:extent cx="4524752" cy="4948302"/>
            <wp:effectExtent l="0" t="0" r="952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0.jpg"/>
                    <pic:cNvPicPr/>
                  </pic:nvPicPr>
                  <pic:blipFill>
                    <a:blip r:embed="rId5">
                      <a:extLst>
                        <a:ext uri="{28A0092B-C50C-407E-A947-70E740481C1C}">
                          <a14:useLocalDpi xmlns:a14="http://schemas.microsoft.com/office/drawing/2010/main" val="0"/>
                        </a:ext>
                      </a:extLst>
                    </a:blip>
                    <a:stretch>
                      <a:fillRect/>
                    </a:stretch>
                  </pic:blipFill>
                  <pic:spPr>
                    <a:xfrm>
                      <a:off x="0" y="0"/>
                      <a:ext cx="4524752" cy="4948302"/>
                    </a:xfrm>
                    <a:prstGeom prst="rect">
                      <a:avLst/>
                    </a:prstGeom>
                  </pic:spPr>
                </pic:pic>
              </a:graphicData>
            </a:graphic>
          </wp:inline>
        </w:drawing>
      </w:r>
      <w:bookmarkEnd w:id="0"/>
    </w:p>
    <w:p w:rsidR="00627945" w:rsidRDefault="00627945" w:rsidP="00AF38BF">
      <w:pPr>
        <w:bidi w:val="0"/>
        <w:rPr>
          <w:rtl/>
        </w:rPr>
      </w:pPr>
      <w:r>
        <w:rPr>
          <w:rtl/>
        </w:rPr>
        <w:br w:type="page"/>
      </w:r>
    </w:p>
    <w:p w:rsidR="00627945" w:rsidRDefault="00627945">
      <w:pPr>
        <w:bidi w:val="0"/>
        <w:rPr>
          <w:rtl/>
        </w:rPr>
      </w:pPr>
    </w:p>
    <w:p w:rsidR="006E2A61" w:rsidRDefault="006E2A61" w:rsidP="006E2A61">
      <w:pPr>
        <w:pStyle w:val="Heading1"/>
        <w:jc w:val="center"/>
        <w:rPr>
          <w:color w:val="177960"/>
        </w:rPr>
      </w:pPr>
      <w:r>
        <w:rPr>
          <w:color w:val="177960"/>
          <w:rtl/>
        </w:rPr>
        <w:t>באך בגליל</w:t>
      </w:r>
    </w:p>
    <w:p w:rsidR="006E2A61" w:rsidRDefault="006E2A61" w:rsidP="006E2A61">
      <w:pPr>
        <w:pStyle w:val="Heading2"/>
        <w:jc w:val="center"/>
        <w:rPr>
          <w:color w:val="177960"/>
          <w:rtl/>
        </w:rPr>
      </w:pPr>
      <w:r>
        <w:rPr>
          <w:color w:val="177960"/>
          <w:rtl/>
        </w:rPr>
        <w:t>עם אבנר איתי וזמרי קולגיום</w:t>
      </w:r>
    </w:p>
    <w:p w:rsidR="006E2A61" w:rsidRDefault="006E2A61" w:rsidP="006E2A61">
      <w:pPr>
        <w:pStyle w:val="Heading3"/>
        <w:bidi/>
        <w:jc w:val="center"/>
        <w:rPr>
          <w:color w:val="177960"/>
          <w:rtl/>
        </w:rPr>
      </w:pPr>
      <w:r>
        <w:rPr>
          <w:color w:val="177960"/>
          <w:rtl/>
        </w:rPr>
        <w:t>שרון רוסטורף-זמיר - סופרן</w:t>
      </w:r>
    </w:p>
    <w:p w:rsidR="006E2A61" w:rsidRDefault="006E2A61" w:rsidP="006E2A61">
      <w:pPr>
        <w:bidi w:val="0"/>
        <w:jc w:val="center"/>
        <w:rPr>
          <w:rtl/>
        </w:rPr>
      </w:pPr>
      <w:r>
        <w:rPr>
          <w:noProof/>
        </w:rPr>
        <w:drawing>
          <wp:inline distT="0" distB="0" distL="0" distR="0">
            <wp:extent cx="6103620" cy="1628058"/>
            <wp:effectExtent l="0" t="0" r="0" b="0"/>
            <wp:docPr id="2" name="Picture 2" descr="מועדי המופע באך בגליל של אסתרית בלצ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מועדי המופע באך בגליל של אסתרית בלצן"/>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0661" cy="1632604"/>
                    </a:xfrm>
                    <a:prstGeom prst="rect">
                      <a:avLst/>
                    </a:prstGeom>
                    <a:noFill/>
                    <a:ln>
                      <a:noFill/>
                    </a:ln>
                  </pic:spPr>
                </pic:pic>
              </a:graphicData>
            </a:graphic>
          </wp:inline>
        </w:drawing>
      </w:r>
    </w:p>
    <w:p w:rsidR="006E2A61" w:rsidRDefault="006E2A61" w:rsidP="006E2A61">
      <w:pPr>
        <w:pStyle w:val="NormalWeb"/>
        <w:bidi/>
        <w:rPr>
          <w:color w:val="177960"/>
          <w:sz w:val="27"/>
          <w:szCs w:val="27"/>
        </w:rPr>
      </w:pPr>
      <w:r>
        <w:rPr>
          <w:b/>
          <w:bCs/>
          <w:color w:val="177960"/>
          <w:sz w:val="27"/>
          <w:szCs w:val="27"/>
          <w:rtl/>
        </w:rPr>
        <w:t>בתוכנית</w:t>
      </w:r>
    </w:p>
    <w:p w:rsidR="006E2A61" w:rsidRDefault="006E2A61" w:rsidP="006E2A61">
      <w:pPr>
        <w:pStyle w:val="NormalWeb"/>
        <w:bidi/>
        <w:rPr>
          <w:color w:val="000000"/>
          <w:sz w:val="27"/>
          <w:szCs w:val="27"/>
          <w:rtl/>
        </w:rPr>
      </w:pPr>
      <w:r>
        <w:rPr>
          <w:b/>
          <w:bCs/>
          <w:color w:val="000000"/>
          <w:sz w:val="27"/>
          <w:szCs w:val="27"/>
          <w:rtl/>
        </w:rPr>
        <w:t>נחום נרדי (1901 – 1977):</w:t>
      </w:r>
      <w:r>
        <w:rPr>
          <w:rStyle w:val="apple-converted-space"/>
          <w:b/>
          <w:bCs/>
          <w:color w:val="000000"/>
          <w:sz w:val="27"/>
          <w:szCs w:val="27"/>
          <w:rtl/>
        </w:rPr>
        <w:t> </w:t>
      </w:r>
      <w:r>
        <w:rPr>
          <w:color w:val="000000"/>
          <w:sz w:val="27"/>
          <w:szCs w:val="27"/>
          <w:rtl/>
        </w:rPr>
        <w:t>עלי גבעה שם בגליל (מילים א. ברוידס), עיבוד - אבנר איתי.</w:t>
      </w:r>
      <w:r>
        <w:rPr>
          <w:rStyle w:val="apple-converted-space"/>
          <w:color w:val="000000"/>
          <w:sz w:val="27"/>
          <w:szCs w:val="27"/>
          <w:rtl/>
        </w:rPr>
        <w:t> </w:t>
      </w:r>
      <w:r>
        <w:rPr>
          <w:color w:val="000000"/>
          <w:sz w:val="27"/>
          <w:szCs w:val="27"/>
          <w:rtl/>
        </w:rPr>
        <w:br/>
      </w:r>
      <w:r>
        <w:rPr>
          <w:b/>
          <w:bCs/>
          <w:color w:val="000000"/>
          <w:sz w:val="27"/>
          <w:szCs w:val="27"/>
          <w:rtl/>
        </w:rPr>
        <w:t>י.ס. באך (1685- 1750):</w:t>
      </w:r>
      <w:r>
        <w:rPr>
          <w:rStyle w:val="apple-converted-space"/>
          <w:b/>
          <w:bCs/>
          <w:color w:val="000000"/>
          <w:sz w:val="27"/>
          <w:szCs w:val="27"/>
          <w:rtl/>
        </w:rPr>
        <w:t> </w:t>
      </w:r>
      <w:r>
        <w:rPr>
          <w:color w:val="000000"/>
          <w:sz w:val="27"/>
          <w:szCs w:val="27"/>
          <w:rtl/>
        </w:rPr>
        <w:t xml:space="preserve">המוטט "ישו שמחתי" </w:t>
      </w:r>
      <w:proofErr w:type="spellStart"/>
      <w:r>
        <w:rPr>
          <w:color w:val="000000"/>
          <w:sz w:val="27"/>
          <w:szCs w:val="27"/>
        </w:rPr>
        <w:t>jesu</w:t>
      </w:r>
      <w:proofErr w:type="spellEnd"/>
      <w:r>
        <w:rPr>
          <w:color w:val="000000"/>
          <w:sz w:val="27"/>
          <w:szCs w:val="27"/>
        </w:rPr>
        <w:t xml:space="preserve">, </w:t>
      </w:r>
      <w:proofErr w:type="spellStart"/>
      <w:r>
        <w:rPr>
          <w:color w:val="000000"/>
          <w:sz w:val="27"/>
          <w:szCs w:val="27"/>
        </w:rPr>
        <w:t>meine</w:t>
      </w:r>
      <w:proofErr w:type="spellEnd"/>
      <w:r>
        <w:rPr>
          <w:color w:val="000000"/>
          <w:sz w:val="27"/>
          <w:szCs w:val="27"/>
        </w:rPr>
        <w:t xml:space="preserve"> </w:t>
      </w:r>
      <w:proofErr w:type="spellStart"/>
      <w:r>
        <w:rPr>
          <w:color w:val="000000"/>
          <w:sz w:val="27"/>
          <w:szCs w:val="27"/>
        </w:rPr>
        <w:t>Freude</w:t>
      </w:r>
      <w:proofErr w:type="spellEnd"/>
      <w:r>
        <w:rPr>
          <w:color w:val="000000"/>
          <w:sz w:val="27"/>
          <w:szCs w:val="27"/>
          <w:rtl/>
        </w:rPr>
        <w:t>, מס. 227 (1725) :</w:t>
      </w:r>
      <w:r>
        <w:rPr>
          <w:rStyle w:val="apple-converted-space"/>
          <w:color w:val="000000"/>
          <w:sz w:val="27"/>
          <w:szCs w:val="27"/>
          <w:rtl/>
        </w:rPr>
        <w:t> </w:t>
      </w:r>
      <w:r>
        <w:rPr>
          <w:color w:val="000000"/>
          <w:sz w:val="27"/>
          <w:szCs w:val="27"/>
          <w:rtl/>
        </w:rPr>
        <w:br/>
        <w:t>1. כורל: ישו שמחתי, מה ארוכה חדרת הלב הכמה אליך.</w:t>
      </w:r>
      <w:r>
        <w:rPr>
          <w:rStyle w:val="apple-converted-space"/>
          <w:color w:val="000000"/>
          <w:sz w:val="27"/>
          <w:szCs w:val="27"/>
          <w:rtl/>
        </w:rPr>
        <w:t> </w:t>
      </w:r>
      <w:r>
        <w:rPr>
          <w:color w:val="000000"/>
          <w:sz w:val="27"/>
          <w:szCs w:val="27"/>
          <w:rtl/>
        </w:rPr>
        <w:br/>
        <w:t>2. אין דבר מרשיע בנוהים אחר המושיע, אחר הרוחני ולא אחר הגשמי.</w:t>
      </w:r>
      <w:r>
        <w:rPr>
          <w:rStyle w:val="apple-converted-space"/>
          <w:color w:val="000000"/>
          <w:sz w:val="27"/>
          <w:szCs w:val="27"/>
          <w:rtl/>
        </w:rPr>
        <w:t> </w:t>
      </w:r>
      <w:r>
        <w:rPr>
          <w:color w:val="000000"/>
          <w:sz w:val="27"/>
          <w:szCs w:val="27"/>
          <w:rtl/>
        </w:rPr>
        <w:br/>
        <w:t>3. כורל: תחת צל כנפך אני מוגן, גם אם קפץ עלי שטן.</w:t>
      </w:r>
      <w:r>
        <w:rPr>
          <w:rStyle w:val="apple-converted-space"/>
          <w:color w:val="000000"/>
          <w:sz w:val="27"/>
          <w:szCs w:val="27"/>
          <w:rtl/>
        </w:rPr>
        <w:t> </w:t>
      </w:r>
      <w:r>
        <w:rPr>
          <w:color w:val="000000"/>
          <w:sz w:val="27"/>
          <w:szCs w:val="27"/>
          <w:rtl/>
        </w:rPr>
        <w:br/>
        <w:t>4. שלישיית נשים: כי חוק הרוח משחרר מחיק החטא והמוות.</w:t>
      </w:r>
      <w:r>
        <w:rPr>
          <w:rStyle w:val="apple-converted-space"/>
          <w:color w:val="000000"/>
          <w:sz w:val="27"/>
          <w:szCs w:val="27"/>
          <w:rtl/>
        </w:rPr>
        <w:t> </w:t>
      </w:r>
      <w:r>
        <w:rPr>
          <w:color w:val="000000"/>
          <w:sz w:val="27"/>
          <w:szCs w:val="27"/>
          <w:rtl/>
        </w:rPr>
        <w:br/>
        <w:t>5. למרות הדרקון ומלתעות המוות, אני עומד כאן ושר מוגן בעצמת האל.</w:t>
      </w:r>
      <w:r>
        <w:rPr>
          <w:rStyle w:val="apple-converted-space"/>
          <w:color w:val="000000"/>
          <w:sz w:val="27"/>
          <w:szCs w:val="27"/>
          <w:rtl/>
        </w:rPr>
        <w:t> </w:t>
      </w:r>
      <w:r>
        <w:rPr>
          <w:color w:val="000000"/>
          <w:sz w:val="27"/>
          <w:szCs w:val="27"/>
          <w:rtl/>
        </w:rPr>
        <w:br/>
        <w:t>6. פוגה –אבל אתם אינכם גשמיים, אלא רוחניים.</w:t>
      </w:r>
      <w:r>
        <w:rPr>
          <w:rStyle w:val="apple-converted-space"/>
          <w:color w:val="000000"/>
          <w:sz w:val="27"/>
          <w:szCs w:val="27"/>
          <w:rtl/>
        </w:rPr>
        <w:t> </w:t>
      </w:r>
      <w:r>
        <w:rPr>
          <w:color w:val="000000"/>
          <w:sz w:val="27"/>
          <w:szCs w:val="27"/>
          <w:rtl/>
        </w:rPr>
        <w:br/>
        <w:t>7. אדג'יו – ורוח אלוהים שוכנת בקרבכם, ומי שאין בו רוח – אינו שייך לאל.</w:t>
      </w:r>
      <w:r>
        <w:rPr>
          <w:rStyle w:val="apple-converted-space"/>
          <w:color w:val="000000"/>
          <w:sz w:val="27"/>
          <w:szCs w:val="27"/>
          <w:rtl/>
        </w:rPr>
        <w:t> </w:t>
      </w:r>
      <w:r>
        <w:rPr>
          <w:color w:val="000000"/>
          <w:sz w:val="27"/>
          <w:szCs w:val="27"/>
          <w:rtl/>
        </w:rPr>
        <w:br/>
        <w:t>8. כורל : הלאה אוצרות העושר, גאוות ההבל – ישו, הוא תשוקתי.</w:t>
      </w:r>
      <w:r>
        <w:rPr>
          <w:rStyle w:val="apple-converted-space"/>
          <w:color w:val="000000"/>
          <w:sz w:val="27"/>
          <w:szCs w:val="27"/>
          <w:rtl/>
        </w:rPr>
        <w:t> </w:t>
      </w:r>
      <w:r>
        <w:rPr>
          <w:color w:val="000000"/>
          <w:sz w:val="27"/>
          <w:szCs w:val="27"/>
          <w:rtl/>
        </w:rPr>
        <w:br/>
        <w:t>9. שלישיית גברים: כריסטוס נמצא גם בגוף המת, כי הרוח חייה.</w:t>
      </w:r>
      <w:r>
        <w:rPr>
          <w:rStyle w:val="apple-converted-space"/>
          <w:color w:val="000000"/>
          <w:sz w:val="27"/>
          <w:szCs w:val="27"/>
          <w:rtl/>
        </w:rPr>
        <w:t> </w:t>
      </w:r>
      <w:r>
        <w:rPr>
          <w:color w:val="000000"/>
          <w:sz w:val="27"/>
          <w:szCs w:val="27"/>
          <w:rtl/>
        </w:rPr>
        <w:br/>
        <w:t>10.כורל-פרלוד: ליל מנוחה, לגוף ולחטאים. אני נפרד מהוללות החיים.</w:t>
      </w:r>
      <w:r>
        <w:rPr>
          <w:rStyle w:val="apple-converted-space"/>
          <w:color w:val="000000"/>
          <w:sz w:val="27"/>
          <w:szCs w:val="27"/>
          <w:rtl/>
        </w:rPr>
        <w:t> </w:t>
      </w:r>
      <w:r>
        <w:rPr>
          <w:color w:val="000000"/>
          <w:sz w:val="27"/>
          <w:szCs w:val="27"/>
          <w:rtl/>
        </w:rPr>
        <w:br/>
        <w:t>11. אם יש בכם הרוח שהעיר את ישו מן המתים, גם אתם תקומו לתחייה.</w:t>
      </w:r>
      <w:r>
        <w:rPr>
          <w:rStyle w:val="apple-converted-space"/>
          <w:color w:val="000000"/>
          <w:sz w:val="27"/>
          <w:szCs w:val="27"/>
          <w:rtl/>
        </w:rPr>
        <w:t> </w:t>
      </w:r>
      <w:r>
        <w:rPr>
          <w:color w:val="000000"/>
          <w:sz w:val="27"/>
          <w:szCs w:val="27"/>
          <w:rtl/>
        </w:rPr>
        <w:br/>
        <w:t>12. כורל: חדלו רוחות האבל, כי לאוהבי האל – מתיקות ללא כל סבל.</w:t>
      </w:r>
      <w:r>
        <w:rPr>
          <w:rStyle w:val="apple-converted-space"/>
          <w:color w:val="000000"/>
          <w:sz w:val="27"/>
          <w:szCs w:val="27"/>
          <w:rtl/>
        </w:rPr>
        <w:t> </w:t>
      </w:r>
      <w:r>
        <w:rPr>
          <w:color w:val="000000"/>
          <w:sz w:val="27"/>
          <w:szCs w:val="27"/>
          <w:rtl/>
        </w:rPr>
        <w:br/>
      </w:r>
      <w:r>
        <w:rPr>
          <w:b/>
          <w:bCs/>
          <w:color w:val="000000"/>
          <w:sz w:val="27"/>
          <w:szCs w:val="27"/>
          <w:rtl/>
        </w:rPr>
        <w:t>י.ס. באך (1685 -1750):</w:t>
      </w:r>
      <w:r>
        <w:rPr>
          <w:rStyle w:val="apple-converted-space"/>
          <w:b/>
          <w:bCs/>
          <w:color w:val="000000"/>
          <w:sz w:val="27"/>
          <w:szCs w:val="27"/>
          <w:rtl/>
        </w:rPr>
        <w:t> </w:t>
      </w:r>
      <w:r>
        <w:rPr>
          <w:color w:val="000000"/>
          <w:sz w:val="27"/>
          <w:szCs w:val="27"/>
          <w:rtl/>
        </w:rPr>
        <w:t>אריה "לעלוז ולהתבדח באהבה" מתוך "קנטטת החתונה" מס.202 (1730) עם שרון רוסטורף-זמיר.</w:t>
      </w:r>
      <w:r>
        <w:rPr>
          <w:rStyle w:val="apple-converted-space"/>
          <w:color w:val="000000"/>
          <w:sz w:val="27"/>
          <w:szCs w:val="27"/>
          <w:rtl/>
        </w:rPr>
        <w:t> </w:t>
      </w:r>
      <w:r>
        <w:rPr>
          <w:color w:val="000000"/>
          <w:sz w:val="27"/>
          <w:szCs w:val="27"/>
          <w:rtl/>
        </w:rPr>
        <w:br/>
      </w:r>
      <w:r>
        <w:rPr>
          <w:b/>
          <w:bCs/>
          <w:color w:val="000000"/>
          <w:sz w:val="27"/>
          <w:szCs w:val="27"/>
          <w:rtl/>
        </w:rPr>
        <w:t>ג.פ. הנדל (1685 - 1759):</w:t>
      </w:r>
      <w:r>
        <w:rPr>
          <w:rStyle w:val="apple-converted-space"/>
          <w:b/>
          <w:bCs/>
          <w:color w:val="000000"/>
          <w:sz w:val="27"/>
          <w:szCs w:val="27"/>
          <w:rtl/>
        </w:rPr>
        <w:t> </w:t>
      </w:r>
      <w:r>
        <w:rPr>
          <w:color w:val="000000"/>
          <w:sz w:val="27"/>
          <w:szCs w:val="27"/>
          <w:rtl/>
        </w:rPr>
        <w:t>אריה "צהלי, בת ציון, כי המשיח הגיע" מתוך האורטוריה "משיח" (1741). "הללויה, כי האל הוא מושל כל יכול" מתוך האורטוריה "משיח".</w:t>
      </w:r>
    </w:p>
    <w:p w:rsidR="006E2A61" w:rsidRDefault="006E2A61" w:rsidP="006E2A61">
      <w:pPr>
        <w:pStyle w:val="NormalWeb"/>
        <w:bidi/>
        <w:rPr>
          <w:color w:val="000000"/>
          <w:sz w:val="27"/>
          <w:szCs w:val="27"/>
          <w:rtl/>
        </w:rPr>
      </w:pPr>
      <w:r>
        <w:rPr>
          <w:b/>
          <w:bCs/>
          <w:color w:val="000000"/>
          <w:sz w:val="27"/>
          <w:szCs w:val="27"/>
          <w:rtl/>
        </w:rPr>
        <w:t>הפסקה</w:t>
      </w:r>
    </w:p>
    <w:p w:rsidR="006E2A61" w:rsidRDefault="006E2A61" w:rsidP="006E2A61">
      <w:pPr>
        <w:rPr>
          <w:sz w:val="24"/>
          <w:szCs w:val="24"/>
          <w:rtl/>
        </w:rPr>
      </w:pPr>
      <w:r>
        <w:rPr>
          <w:b/>
          <w:bCs/>
          <w:color w:val="000000"/>
          <w:sz w:val="27"/>
          <w:szCs w:val="27"/>
          <w:rtl/>
        </w:rPr>
        <w:t>יוני רכטר (נ. 1952)</w:t>
      </w:r>
      <w:r>
        <w:rPr>
          <w:rStyle w:val="apple-converted-space"/>
          <w:b/>
          <w:bCs/>
          <w:color w:val="000000"/>
          <w:sz w:val="27"/>
          <w:szCs w:val="27"/>
          <w:rtl/>
        </w:rPr>
        <w:t> </w:t>
      </w:r>
      <w:r>
        <w:rPr>
          <w:color w:val="000000"/>
          <w:sz w:val="27"/>
          <w:szCs w:val="27"/>
          <w:rtl/>
        </w:rPr>
        <w:t>- עטור מצחך זהב שחור (מילים- א. חלפי. עיבוד- שאול גלעד) .</w:t>
      </w:r>
      <w:r>
        <w:rPr>
          <w:rStyle w:val="apple-converted-space"/>
          <w:color w:val="000000"/>
          <w:sz w:val="27"/>
          <w:szCs w:val="27"/>
          <w:rtl/>
        </w:rPr>
        <w:t> </w:t>
      </w:r>
      <w:r>
        <w:rPr>
          <w:color w:val="000000"/>
          <w:sz w:val="27"/>
          <w:szCs w:val="27"/>
          <w:rtl/>
        </w:rPr>
        <w:br/>
      </w:r>
      <w:r>
        <w:rPr>
          <w:b/>
          <w:bCs/>
          <w:color w:val="000000"/>
          <w:sz w:val="27"/>
          <w:szCs w:val="27"/>
          <w:rtl/>
        </w:rPr>
        <w:t>שרה לווי תנאי (1911 – 2005)</w:t>
      </w:r>
      <w:r>
        <w:rPr>
          <w:rStyle w:val="apple-converted-space"/>
          <w:b/>
          <w:bCs/>
          <w:color w:val="000000"/>
          <w:sz w:val="27"/>
          <w:szCs w:val="27"/>
          <w:rtl/>
        </w:rPr>
        <w:t> </w:t>
      </w:r>
      <w:r>
        <w:rPr>
          <w:color w:val="000000"/>
          <w:sz w:val="27"/>
          <w:szCs w:val="27"/>
          <w:rtl/>
        </w:rPr>
        <w:t>אל גינת אגוז (לפי שיר השירים, בעיבודו של משה זורמן)</w:t>
      </w:r>
      <w:r>
        <w:rPr>
          <w:rStyle w:val="apple-converted-space"/>
          <w:color w:val="000000"/>
          <w:sz w:val="27"/>
          <w:szCs w:val="27"/>
          <w:rtl/>
        </w:rPr>
        <w:t> </w:t>
      </w:r>
      <w:r>
        <w:rPr>
          <w:color w:val="000000"/>
          <w:sz w:val="27"/>
          <w:szCs w:val="27"/>
          <w:rtl/>
        </w:rPr>
        <w:br/>
      </w:r>
      <w:r>
        <w:rPr>
          <w:b/>
          <w:bCs/>
          <w:color w:val="000000"/>
          <w:sz w:val="27"/>
          <w:szCs w:val="27"/>
          <w:rtl/>
        </w:rPr>
        <w:lastRenderedPageBreak/>
        <w:t>ראובן ירון (1932 – 1956)</w:t>
      </w:r>
      <w:r>
        <w:rPr>
          <w:rStyle w:val="apple-converted-space"/>
          <w:b/>
          <w:bCs/>
          <w:color w:val="000000"/>
          <w:sz w:val="27"/>
          <w:szCs w:val="27"/>
          <w:rtl/>
        </w:rPr>
        <w:t> </w:t>
      </w:r>
      <w:r>
        <w:rPr>
          <w:color w:val="000000"/>
          <w:sz w:val="27"/>
          <w:szCs w:val="27"/>
          <w:rtl/>
        </w:rPr>
        <w:t>שמוני נוטרה (לפי שיר השירים, עיבוד – אבנר איתי ) .</w:t>
      </w:r>
      <w:r>
        <w:rPr>
          <w:rStyle w:val="apple-converted-space"/>
          <w:color w:val="000000"/>
          <w:sz w:val="27"/>
          <w:szCs w:val="27"/>
          <w:rtl/>
        </w:rPr>
        <w:t> </w:t>
      </w:r>
      <w:r>
        <w:rPr>
          <w:color w:val="000000"/>
          <w:sz w:val="27"/>
          <w:szCs w:val="27"/>
          <w:rtl/>
        </w:rPr>
        <w:br/>
      </w:r>
      <w:r>
        <w:rPr>
          <w:b/>
          <w:bCs/>
          <w:color w:val="000000"/>
          <w:sz w:val="27"/>
          <w:szCs w:val="27"/>
          <w:rtl/>
        </w:rPr>
        <w:t>אבנר איתי (נ. 1934)</w:t>
      </w:r>
      <w:r>
        <w:rPr>
          <w:rStyle w:val="apple-converted-space"/>
          <w:b/>
          <w:bCs/>
          <w:color w:val="000000"/>
          <w:sz w:val="27"/>
          <w:szCs w:val="27"/>
          <w:rtl/>
        </w:rPr>
        <w:t> </w:t>
      </w:r>
      <w:r>
        <w:rPr>
          <w:color w:val="000000"/>
          <w:sz w:val="27"/>
          <w:szCs w:val="27"/>
          <w:rtl/>
        </w:rPr>
        <w:t>הם והן (מילים : אבנר איתי)</w:t>
      </w:r>
      <w:r>
        <w:rPr>
          <w:rStyle w:val="apple-converted-space"/>
          <w:color w:val="000000"/>
          <w:sz w:val="27"/>
          <w:szCs w:val="27"/>
          <w:rtl/>
        </w:rPr>
        <w:t> </w:t>
      </w:r>
      <w:r>
        <w:rPr>
          <w:color w:val="000000"/>
          <w:sz w:val="27"/>
          <w:szCs w:val="27"/>
          <w:rtl/>
        </w:rPr>
        <w:br/>
      </w:r>
      <w:r>
        <w:rPr>
          <w:b/>
          <w:bCs/>
          <w:color w:val="000000"/>
          <w:sz w:val="27"/>
          <w:szCs w:val="27"/>
          <w:rtl/>
        </w:rPr>
        <w:t>מרדכי זעירא (1968-1905)</w:t>
      </w:r>
      <w:r>
        <w:rPr>
          <w:rStyle w:val="apple-converted-space"/>
          <w:b/>
          <w:bCs/>
          <w:color w:val="000000"/>
          <w:sz w:val="27"/>
          <w:szCs w:val="27"/>
          <w:rtl/>
        </w:rPr>
        <w:t> </w:t>
      </w:r>
      <w:r>
        <w:rPr>
          <w:color w:val="000000"/>
          <w:sz w:val="27"/>
          <w:szCs w:val="27"/>
          <w:rtl/>
        </w:rPr>
        <w:t>, לילה לילה (מילים: נתן אלתרמן, עיבוד: אבנר איתי) . היו לילות (מילים: י. אורלנד) שני שושנים (מילים: י. אולנד, עיבוד- אבנר איתי) אדמה אדמתי (מילים: אלכסנדר פן, עיבוד – אבנר איתי)</w:t>
      </w:r>
      <w:r>
        <w:rPr>
          <w:rStyle w:val="apple-converted-space"/>
          <w:color w:val="000000"/>
          <w:sz w:val="27"/>
          <w:szCs w:val="27"/>
          <w:rtl/>
        </w:rPr>
        <w:t> </w:t>
      </w:r>
      <w:r>
        <w:rPr>
          <w:color w:val="000000"/>
          <w:sz w:val="27"/>
          <w:szCs w:val="27"/>
          <w:rtl/>
        </w:rPr>
        <w:br/>
      </w:r>
      <w:r>
        <w:rPr>
          <w:color w:val="000000"/>
          <w:sz w:val="27"/>
          <w:szCs w:val="27"/>
          <w:rtl/>
        </w:rPr>
        <w:br/>
      </w:r>
      <w:r>
        <w:rPr>
          <w:b/>
          <w:bCs/>
          <w:color w:val="000000"/>
          <w:sz w:val="27"/>
          <w:szCs w:val="27"/>
          <w:rtl/>
        </w:rPr>
        <w:t>נגנים: אבנר איתי (אבוב אהבה), אסתרית בלצן(עוגב ופסנתר), עירא גבעול(צ'לו), ענולה ימפל (חליל), מירי קצב (קונטרבס) .</w:t>
      </w:r>
    </w:p>
    <w:p w:rsidR="006E2A61" w:rsidRDefault="006E2A61" w:rsidP="006E2A61">
      <w:pPr>
        <w:pStyle w:val="NormalWeb"/>
        <w:bidi/>
        <w:rPr>
          <w:color w:val="177960"/>
          <w:sz w:val="27"/>
          <w:szCs w:val="27"/>
          <w:rtl/>
        </w:rPr>
      </w:pPr>
      <w:r>
        <w:rPr>
          <w:b/>
          <w:bCs/>
          <w:color w:val="177960"/>
          <w:sz w:val="27"/>
          <w:szCs w:val="27"/>
          <w:rtl/>
        </w:rPr>
        <w:t>על התוכנית</w:t>
      </w:r>
    </w:p>
    <w:p w:rsidR="006E2A61" w:rsidRDefault="006E2A61" w:rsidP="006E2A61">
      <w:pPr>
        <w:pStyle w:val="NormalWeb"/>
        <w:bidi/>
        <w:rPr>
          <w:color w:val="000000"/>
          <w:sz w:val="27"/>
          <w:szCs w:val="27"/>
          <w:rtl/>
        </w:rPr>
      </w:pPr>
      <w:r>
        <w:rPr>
          <w:color w:val="000000"/>
          <w:sz w:val="27"/>
          <w:szCs w:val="27"/>
          <w:rtl/>
        </w:rPr>
        <w:t>התוכנית שוזרת שתי אגדות גליליות : הרוחניות הנוצרית, והרומנטיקה הישראלית. המיתוס הנוצרי הוליד את ההזדככות מהבלי היומיום כתפיסת עולם הדוחה את הגשמי, וסוללת דרך אל הנצחי באמצעות ישו המשיח. מיתוס זה הולחן שוב ושוב בידי ענקי המוסיקה. באך התנחם על מות אשתו ואשת מעסיקו בלייפציג במוטט האבל "ישו שמחתי". הנדל מתנחם על כשלונו האופראי באורטוריה "משיח". שניהם בונים את יצירתם מתוך הכורל, שיר העם הפשוט, ה"גשמי" , ויוצרים ממנו בסיס למבנה רוחני -מוסיקלי מורכב. באך המופנם מתעמק במנגינת כורל אחת, חוזר עליה 5 פעמים,ונוסך בה בכל פעם משמעות חדשה ונשגבת יותר .הנדל המוחצן איננו מתעמק בכורל ,אלא פורץ ממנו אל חגיגת שמחה, קצביות ווירטואוזיות ב"הללויה". חלק השני של התוכנית מוקדש לרומנטיקה הישראלית: שירי אהבה לארץ, לגינת האגוז, ל"עורי צפון ובואי תימן"(שיר השירים), ולחלומות "הקדושה מול האשה"(חלפי), מצד אחד. מצד שני - ההרואיקה הישראלית העקובה מדם, פרי המלחמות והמאורעות, בדמותם של טרומפלדור ואלכסנדר זייד - "אדמה, אדמתי, ארשתיך לי בדם ".</w:t>
      </w:r>
    </w:p>
    <w:p w:rsidR="006E2A61" w:rsidRDefault="006E2A61" w:rsidP="006E2A61">
      <w:pPr>
        <w:pStyle w:val="NormalWeb"/>
        <w:bidi/>
        <w:rPr>
          <w:color w:val="000000"/>
          <w:sz w:val="27"/>
          <w:szCs w:val="27"/>
          <w:rtl/>
        </w:rPr>
      </w:pPr>
      <w:r>
        <w:rPr>
          <w:color w:val="000000"/>
          <w:sz w:val="27"/>
          <w:szCs w:val="27"/>
          <w:rtl/>
        </w:rPr>
        <w:t>שתי האגדות נקשרות לסיפור חייו של המנצח אבנר איתי, יליד קיבוץ כפר גלעדי שבגליל, כאמן ישראלי המתעקש על הרוחני שבבאך , בצד החושני והתימני במוסיקה הישראלית (כאבובן להקת ענבל ב-1955), וכורך את שניהם במפעל חיים שבמרכזו פיתוח שירת המקהלה האמנותית בישראל. כדבר השיר - "יש מנגינות בפי חליל, יש אגדות פה בגליל" ...</w:t>
      </w:r>
    </w:p>
    <w:p w:rsidR="006E2A61" w:rsidRDefault="006E2A61" w:rsidP="006E2A61">
      <w:pPr>
        <w:pStyle w:val="NormalWeb"/>
        <w:bidi/>
        <w:rPr>
          <w:color w:val="177960"/>
          <w:sz w:val="27"/>
          <w:szCs w:val="27"/>
          <w:rtl/>
        </w:rPr>
      </w:pPr>
      <w:r>
        <w:rPr>
          <w:b/>
          <w:bCs/>
          <w:color w:val="177960"/>
          <w:sz w:val="27"/>
          <w:szCs w:val="27"/>
          <w:rtl/>
        </w:rPr>
        <w:t>על האומנים</w:t>
      </w:r>
    </w:p>
    <w:p w:rsidR="006E2A61" w:rsidRDefault="006E2A61" w:rsidP="006E2A61">
      <w:pPr>
        <w:pStyle w:val="NormalWeb"/>
        <w:bidi/>
        <w:rPr>
          <w:color w:val="000000"/>
          <w:sz w:val="27"/>
          <w:szCs w:val="27"/>
          <w:rtl/>
        </w:rPr>
      </w:pPr>
      <w:r>
        <w:rPr>
          <w:b/>
          <w:bCs/>
          <w:color w:val="000000"/>
          <w:sz w:val="27"/>
          <w:szCs w:val="27"/>
          <w:rtl/>
        </w:rPr>
        <w:t>אבנר איתי,</w:t>
      </w:r>
      <w:r>
        <w:rPr>
          <w:rStyle w:val="apple-converted-space"/>
          <w:b/>
          <w:bCs/>
          <w:color w:val="000000"/>
          <w:sz w:val="27"/>
          <w:szCs w:val="27"/>
          <w:rtl/>
        </w:rPr>
        <w:t> </w:t>
      </w:r>
      <w:r>
        <w:rPr>
          <w:color w:val="000000"/>
          <w:sz w:val="27"/>
          <w:szCs w:val="27"/>
          <w:rtl/>
        </w:rPr>
        <w:t>החל את עבודתו המקצועית כאבובן ראשון בתזמורת הקאמרית הישראלית ובמקביל פיתח פעילות כמנצח מקהלה ותזמורת. למד מוסיקה בישראל, בפריז ובלונדון. היה מורה לניצוח מקהלה באקדמיות למוסיקה בירושלים ובתל אביב ורבים מתלמידיו עושים חיל כמנצחים בישראל ובחו"ל.אבנר איתי ניצח על מקהלת האיחוד כ-35 שנה. הקים את "זמרי קאמרן" איתן הופיע בישראל ובחו"ל וגם הקליט יצירות רבות ואת "זמרי קולגיום ". היה מנהל מוסיקלי של הזמריה וגרם למהפך האמנותי בה, וניהל את פסטיבל "מוסיקה סאקרה" בנצרת.אבנר איתי פועל כמנצח וכמבצע של מוסיקה יהודית וישראלית , בצד הרפרטואר האירופי המרכזי. בשנים האחרונות עוסק בעיבודים אמנותיים לשירים ישראליים.</w:t>
      </w:r>
    </w:p>
    <w:p w:rsidR="006E2A61" w:rsidRDefault="006E2A61" w:rsidP="006E2A61">
      <w:pPr>
        <w:pStyle w:val="NormalWeb"/>
        <w:bidi/>
        <w:rPr>
          <w:color w:val="000000"/>
          <w:sz w:val="27"/>
          <w:szCs w:val="27"/>
          <w:rtl/>
        </w:rPr>
      </w:pPr>
      <w:r>
        <w:rPr>
          <w:b/>
          <w:bCs/>
          <w:color w:val="000000"/>
          <w:sz w:val="27"/>
          <w:szCs w:val="27"/>
          <w:rtl/>
        </w:rPr>
        <w:t>האנסמבל הווקאלי זמרי קולגיום</w:t>
      </w:r>
      <w:r>
        <w:rPr>
          <w:rStyle w:val="apple-converted-space"/>
          <w:b/>
          <w:bCs/>
          <w:color w:val="000000"/>
          <w:sz w:val="27"/>
          <w:szCs w:val="27"/>
          <w:rtl/>
        </w:rPr>
        <w:t> </w:t>
      </w:r>
      <w:r>
        <w:rPr>
          <w:color w:val="000000"/>
          <w:sz w:val="27"/>
          <w:szCs w:val="27"/>
          <w:rtl/>
        </w:rPr>
        <w:t xml:space="preserve">הוקם ב–1997 ע"י המנצח אבנר איתי. מאז הקמתו הינו פעיל בשירת א-קאפלה ובשירה עם תזמורות קאמריות, תוך שימת דגש על ביצוע מוסיקה יהודית וישראלית, בצד מיטב הרפרטואר הכללי. עשרים ושניים זמרי הקבוצה, הם מוסיקאים </w:t>
      </w:r>
      <w:r>
        <w:rPr>
          <w:color w:val="000000"/>
          <w:sz w:val="27"/>
          <w:szCs w:val="27"/>
          <w:rtl/>
        </w:rPr>
        <w:lastRenderedPageBreak/>
        <w:t xml:space="preserve">בעלי הכשרה קולית מקצועית ובעלי ניסיון רב בשירת אנסמבל. זמרי קולגיום מופיעים באולמות קונצרטים שונים ובפסטיבלים המובילים ברחבי הארץ כגון כפר-בלום, נצרת, אבו-גוש, חג החגים ופסטיבל ישראל. כמו כן, זמרי קולגיום שותפים לפרויקט </w:t>
      </w:r>
      <w:r>
        <w:rPr>
          <w:color w:val="000000"/>
          <w:sz w:val="27"/>
          <w:szCs w:val="27"/>
        </w:rPr>
        <w:t>Voices for Peace</w:t>
      </w:r>
      <w:r>
        <w:rPr>
          <w:color w:val="000000"/>
          <w:sz w:val="27"/>
          <w:szCs w:val="27"/>
          <w:rtl/>
        </w:rPr>
        <w:t xml:space="preserve"> עם מקהלה ערבית משפרעם, הזמרת תמנה בראואר, אלי מאירי ואנסמבל כלי. בד בבד עם הופעות בארץ היו לקולגיום סיורים רבים באירופה במהלכם המחישו את שיתוף הפעולה הערבי-יהודי תוך השמעת מוסיקה יהודית, נוצרית ומוסלמית. בקבוצה שש זמרות סופרן: אורלי הומינר, שרה אבן חיים, יערה מיטלמן, יפית אודרברג רולניק, אורית פרנפס, לני שניאור. חמש זמרות אלט: ענולה ימפל, גוני בר-סלע, מיכל קושניר, דפנה ברקן, שלומית אייבשיץ. בתפקידי טנור: נורית מידן, איילת פרנקל, אמיר וקסמן, בועז בן סירא, אדוארדו אברמסון. ובבס: משה לפיד, עזז פרנקו, עודד זמר, מרטין טני, מוטי שחר.</w:t>
      </w:r>
    </w:p>
    <w:p w:rsidR="006E2A61" w:rsidRDefault="006E2A61" w:rsidP="006E2A61">
      <w:pPr>
        <w:pStyle w:val="NormalWeb"/>
        <w:bidi/>
        <w:rPr>
          <w:color w:val="000000"/>
          <w:sz w:val="27"/>
          <w:szCs w:val="27"/>
          <w:rtl/>
        </w:rPr>
      </w:pPr>
      <w:r>
        <w:rPr>
          <w:b/>
          <w:bCs/>
          <w:color w:val="000000"/>
          <w:sz w:val="27"/>
          <w:szCs w:val="27"/>
          <w:rtl/>
        </w:rPr>
        <w:t>זמרת הסופרן שרון רוסטורף-זמיר</w:t>
      </w:r>
      <w:r>
        <w:rPr>
          <w:rStyle w:val="apple-converted-space"/>
          <w:b/>
          <w:bCs/>
          <w:color w:val="000000"/>
          <w:sz w:val="27"/>
          <w:szCs w:val="27"/>
          <w:rtl/>
        </w:rPr>
        <w:t> </w:t>
      </w:r>
      <w:r>
        <w:rPr>
          <w:color w:val="000000"/>
          <w:sz w:val="27"/>
          <w:szCs w:val="27"/>
          <w:rtl/>
        </w:rPr>
        <w:t>,שרה בבתי האופרה ואולמות הקונצרטים מהחשובים בעולם בניו-יורק , פאריז, מילאנו, מדריד,רומא,פרנקפורט, ברלין ועוד.היא עובדת באופן קבוע עם מנצחים כגון זובין מהטה,קורט מזור, דני אטינגר, ועוד.באופרה הישראלית הופיעה רבות ולאחרונה בתפקיד קלאופטרה ביוליוס קיסר מאת הנדל.מלחינים ישראלים רבים הלחינו עבורה יצירות ביניהם גיל שוחט,יבגני לויטס,צבי אבני ואהרון חרלפ. בשנים האחרונות הופיעה והקליטה אופרות ויצירות שונות מתקופת הבארוק עם מהמובילות בתזמורות הבארוק בעולם כגון אל-איירה-אספניול,קומפלסו בארוקו,וירטואוזי-איטליני,לאוטן-קומפנאי,אקדמיה-ארקדיה,גיארדינו-ארמוניקו, קפה-צימרמן ועוד.הקלטותיה משודרות בתחנות רדיו רבות בעולם מישראל ועד הוואי. שרון הקליטה רסיטל שומאן עם הפסנתרן הנודע יונתן זק אשר נחשב לאחד מחמשת ההקלטות המומלצות לשנת 2008 בארה"ב. כמו כן הקליטה רסיטל שוברט עם הפסנתרן הישראלי דניאל גורטלר</w:t>
      </w:r>
    </w:p>
    <w:p w:rsidR="006E2A61" w:rsidRDefault="006E2A61" w:rsidP="006E2A61">
      <w:pPr>
        <w:pStyle w:val="NormalWeb"/>
        <w:bidi/>
        <w:rPr>
          <w:color w:val="000000"/>
          <w:sz w:val="27"/>
          <w:szCs w:val="27"/>
          <w:rtl/>
        </w:rPr>
      </w:pPr>
      <w:r>
        <w:rPr>
          <w:b/>
          <w:bCs/>
          <w:color w:val="000000"/>
          <w:sz w:val="27"/>
          <w:szCs w:val="27"/>
          <w:rtl/>
        </w:rPr>
        <w:t>הצ'לן עירא גבעול</w:t>
      </w:r>
      <w:r>
        <w:rPr>
          <w:rStyle w:val="apple-converted-space"/>
          <w:b/>
          <w:bCs/>
          <w:color w:val="000000"/>
          <w:sz w:val="27"/>
          <w:szCs w:val="27"/>
          <w:rtl/>
        </w:rPr>
        <w:t> </w:t>
      </w:r>
      <w:r>
        <w:rPr>
          <w:color w:val="000000"/>
          <w:sz w:val="27"/>
          <w:szCs w:val="27"/>
          <w:rtl/>
        </w:rPr>
        <w:t>, יליד 1979, הופיע כסולן עם הסימפונית הישראלית, ותזמורת תלמה ילין, זכה פעמיים בתחרות על שם פאול בן-חיים,בתחרות הקונסרבטוריון הישראלי למוסיקה, ובתחרויות רבות למוסיקה קאמרית בפסטיבלים יוקרתיים בעולם. למד בארץ ובביה"ס הגבוה למוסיקה בקלן. חבר "סולני תל אביב", אנסמבל אנטיק, והרביעייה העכשווית. לאחרונה חזר ארצה, והוא מתמחה בנגינת בארוק.</w:t>
      </w:r>
    </w:p>
    <w:p w:rsidR="00AF5777" w:rsidRDefault="00AF5777" w:rsidP="006E2A61">
      <w:pPr>
        <w:spacing w:before="100" w:beforeAutospacing="1" w:after="100" w:afterAutospacing="1" w:line="240" w:lineRule="auto"/>
        <w:outlineLvl w:val="2"/>
        <w:rPr>
          <w:b/>
          <w:bCs/>
          <w:rtl/>
        </w:rPr>
      </w:pPr>
    </w:p>
    <w:sectPr w:rsidR="00AF5777" w:rsidSect="00C30F7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71494"/>
    <w:multiLevelType w:val="hybridMultilevel"/>
    <w:tmpl w:val="5F604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84546A"/>
    <w:multiLevelType w:val="hybridMultilevel"/>
    <w:tmpl w:val="39921F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ACC5190"/>
    <w:multiLevelType w:val="hybridMultilevel"/>
    <w:tmpl w:val="7CBA6F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1A97A38"/>
    <w:multiLevelType w:val="hybridMultilevel"/>
    <w:tmpl w:val="F2C62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C662EA"/>
    <w:multiLevelType w:val="hybridMultilevel"/>
    <w:tmpl w:val="7E8677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DCB"/>
    <w:rsid w:val="000340FA"/>
    <w:rsid w:val="00097074"/>
    <w:rsid w:val="000A6311"/>
    <w:rsid w:val="000D2DCB"/>
    <w:rsid w:val="000D30C0"/>
    <w:rsid w:val="00130158"/>
    <w:rsid w:val="00232ABB"/>
    <w:rsid w:val="002A53A8"/>
    <w:rsid w:val="002B53BE"/>
    <w:rsid w:val="003601EF"/>
    <w:rsid w:val="003D7C0A"/>
    <w:rsid w:val="0044753C"/>
    <w:rsid w:val="00481A27"/>
    <w:rsid w:val="004F207B"/>
    <w:rsid w:val="004F2914"/>
    <w:rsid w:val="005075D4"/>
    <w:rsid w:val="00591854"/>
    <w:rsid w:val="00622DB5"/>
    <w:rsid w:val="00627945"/>
    <w:rsid w:val="006E2A61"/>
    <w:rsid w:val="007B60B5"/>
    <w:rsid w:val="007E4865"/>
    <w:rsid w:val="00826445"/>
    <w:rsid w:val="008A5EC4"/>
    <w:rsid w:val="008B4254"/>
    <w:rsid w:val="00953AF8"/>
    <w:rsid w:val="009C0FB3"/>
    <w:rsid w:val="00A80C2D"/>
    <w:rsid w:val="00AA03B3"/>
    <w:rsid w:val="00AA5884"/>
    <w:rsid w:val="00AB03C1"/>
    <w:rsid w:val="00AB5ECE"/>
    <w:rsid w:val="00AE4C6B"/>
    <w:rsid w:val="00AF38BF"/>
    <w:rsid w:val="00AF5777"/>
    <w:rsid w:val="00BD2023"/>
    <w:rsid w:val="00BF6C5F"/>
    <w:rsid w:val="00C30F79"/>
    <w:rsid w:val="00C66776"/>
    <w:rsid w:val="00C82206"/>
    <w:rsid w:val="00CC2E34"/>
    <w:rsid w:val="00CE2696"/>
    <w:rsid w:val="00D22686"/>
    <w:rsid w:val="00E553A9"/>
    <w:rsid w:val="00E64A18"/>
    <w:rsid w:val="00F2554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7D1FE2-E9CC-4CED-8E92-86EE56753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next w:val="Normal"/>
    <w:link w:val="Heading1Char"/>
    <w:uiPriority w:val="9"/>
    <w:qFormat/>
    <w:rsid w:val="006E2A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D202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AB5ECE"/>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40FA"/>
    <w:pPr>
      <w:ind w:left="720"/>
      <w:contextualSpacing/>
    </w:pPr>
  </w:style>
  <w:style w:type="character" w:styleId="Hyperlink">
    <w:name w:val="Hyperlink"/>
    <w:basedOn w:val="DefaultParagraphFont"/>
    <w:uiPriority w:val="99"/>
    <w:unhideWhenUsed/>
    <w:rsid w:val="000340FA"/>
    <w:rPr>
      <w:color w:val="0563C1" w:themeColor="hyperlink"/>
      <w:u w:val="single"/>
    </w:rPr>
  </w:style>
  <w:style w:type="character" w:customStyle="1" w:styleId="apple-converted-space">
    <w:name w:val="apple-converted-space"/>
    <w:basedOn w:val="DefaultParagraphFont"/>
    <w:rsid w:val="00AE4C6B"/>
  </w:style>
  <w:style w:type="character" w:customStyle="1" w:styleId="Heading3Char">
    <w:name w:val="Heading 3 Char"/>
    <w:basedOn w:val="DefaultParagraphFont"/>
    <w:link w:val="Heading3"/>
    <w:uiPriority w:val="9"/>
    <w:rsid w:val="00AB5EC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B5ECE"/>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BD2023"/>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6E2A6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317915">
      <w:bodyDiv w:val="1"/>
      <w:marLeft w:val="0"/>
      <w:marRight w:val="0"/>
      <w:marTop w:val="0"/>
      <w:marBottom w:val="0"/>
      <w:divBdr>
        <w:top w:val="none" w:sz="0" w:space="0" w:color="auto"/>
        <w:left w:val="none" w:sz="0" w:space="0" w:color="auto"/>
        <w:bottom w:val="none" w:sz="0" w:space="0" w:color="auto"/>
        <w:right w:val="none" w:sz="0" w:space="0" w:color="auto"/>
      </w:divBdr>
    </w:div>
    <w:div w:id="203638665">
      <w:bodyDiv w:val="1"/>
      <w:marLeft w:val="0"/>
      <w:marRight w:val="0"/>
      <w:marTop w:val="0"/>
      <w:marBottom w:val="0"/>
      <w:divBdr>
        <w:top w:val="none" w:sz="0" w:space="0" w:color="auto"/>
        <w:left w:val="none" w:sz="0" w:space="0" w:color="auto"/>
        <w:bottom w:val="none" w:sz="0" w:space="0" w:color="auto"/>
        <w:right w:val="none" w:sz="0" w:space="0" w:color="auto"/>
      </w:divBdr>
      <w:divsChild>
        <w:div w:id="1254126223">
          <w:marLeft w:val="600"/>
          <w:marRight w:val="600"/>
          <w:marTop w:val="0"/>
          <w:marBottom w:val="0"/>
          <w:divBdr>
            <w:top w:val="none" w:sz="0" w:space="0" w:color="auto"/>
            <w:left w:val="none" w:sz="0" w:space="0" w:color="auto"/>
            <w:bottom w:val="none" w:sz="0" w:space="0" w:color="auto"/>
            <w:right w:val="none" w:sz="0" w:space="0" w:color="auto"/>
          </w:divBdr>
        </w:div>
      </w:divsChild>
    </w:div>
    <w:div w:id="254284756">
      <w:bodyDiv w:val="1"/>
      <w:marLeft w:val="0"/>
      <w:marRight w:val="0"/>
      <w:marTop w:val="0"/>
      <w:marBottom w:val="0"/>
      <w:divBdr>
        <w:top w:val="none" w:sz="0" w:space="0" w:color="auto"/>
        <w:left w:val="none" w:sz="0" w:space="0" w:color="auto"/>
        <w:bottom w:val="none" w:sz="0" w:space="0" w:color="auto"/>
        <w:right w:val="none" w:sz="0" w:space="0" w:color="auto"/>
      </w:divBdr>
    </w:div>
    <w:div w:id="295261830">
      <w:bodyDiv w:val="1"/>
      <w:marLeft w:val="0"/>
      <w:marRight w:val="0"/>
      <w:marTop w:val="0"/>
      <w:marBottom w:val="0"/>
      <w:divBdr>
        <w:top w:val="none" w:sz="0" w:space="0" w:color="auto"/>
        <w:left w:val="none" w:sz="0" w:space="0" w:color="auto"/>
        <w:bottom w:val="none" w:sz="0" w:space="0" w:color="auto"/>
        <w:right w:val="none" w:sz="0" w:space="0" w:color="auto"/>
      </w:divBdr>
    </w:div>
    <w:div w:id="604504407">
      <w:bodyDiv w:val="1"/>
      <w:marLeft w:val="0"/>
      <w:marRight w:val="0"/>
      <w:marTop w:val="0"/>
      <w:marBottom w:val="0"/>
      <w:divBdr>
        <w:top w:val="none" w:sz="0" w:space="0" w:color="auto"/>
        <w:left w:val="none" w:sz="0" w:space="0" w:color="auto"/>
        <w:bottom w:val="none" w:sz="0" w:space="0" w:color="auto"/>
        <w:right w:val="none" w:sz="0" w:space="0" w:color="auto"/>
      </w:divBdr>
    </w:div>
    <w:div w:id="824201690">
      <w:bodyDiv w:val="1"/>
      <w:marLeft w:val="0"/>
      <w:marRight w:val="0"/>
      <w:marTop w:val="0"/>
      <w:marBottom w:val="0"/>
      <w:divBdr>
        <w:top w:val="none" w:sz="0" w:space="0" w:color="auto"/>
        <w:left w:val="none" w:sz="0" w:space="0" w:color="auto"/>
        <w:bottom w:val="none" w:sz="0" w:space="0" w:color="auto"/>
        <w:right w:val="none" w:sz="0" w:space="0" w:color="auto"/>
      </w:divBdr>
    </w:div>
    <w:div w:id="897520700">
      <w:bodyDiv w:val="1"/>
      <w:marLeft w:val="0"/>
      <w:marRight w:val="0"/>
      <w:marTop w:val="0"/>
      <w:marBottom w:val="0"/>
      <w:divBdr>
        <w:top w:val="none" w:sz="0" w:space="0" w:color="auto"/>
        <w:left w:val="none" w:sz="0" w:space="0" w:color="auto"/>
        <w:bottom w:val="none" w:sz="0" w:space="0" w:color="auto"/>
        <w:right w:val="none" w:sz="0" w:space="0" w:color="auto"/>
      </w:divBdr>
    </w:div>
    <w:div w:id="932709124">
      <w:bodyDiv w:val="1"/>
      <w:marLeft w:val="0"/>
      <w:marRight w:val="0"/>
      <w:marTop w:val="0"/>
      <w:marBottom w:val="0"/>
      <w:divBdr>
        <w:top w:val="none" w:sz="0" w:space="0" w:color="auto"/>
        <w:left w:val="none" w:sz="0" w:space="0" w:color="auto"/>
        <w:bottom w:val="none" w:sz="0" w:space="0" w:color="auto"/>
        <w:right w:val="none" w:sz="0" w:space="0" w:color="auto"/>
      </w:divBdr>
    </w:div>
    <w:div w:id="977035437">
      <w:bodyDiv w:val="1"/>
      <w:marLeft w:val="0"/>
      <w:marRight w:val="0"/>
      <w:marTop w:val="0"/>
      <w:marBottom w:val="0"/>
      <w:divBdr>
        <w:top w:val="none" w:sz="0" w:space="0" w:color="auto"/>
        <w:left w:val="none" w:sz="0" w:space="0" w:color="auto"/>
        <w:bottom w:val="none" w:sz="0" w:space="0" w:color="auto"/>
        <w:right w:val="none" w:sz="0" w:space="0" w:color="auto"/>
      </w:divBdr>
    </w:div>
    <w:div w:id="1377663547">
      <w:bodyDiv w:val="1"/>
      <w:marLeft w:val="0"/>
      <w:marRight w:val="0"/>
      <w:marTop w:val="0"/>
      <w:marBottom w:val="0"/>
      <w:divBdr>
        <w:top w:val="none" w:sz="0" w:space="0" w:color="auto"/>
        <w:left w:val="none" w:sz="0" w:space="0" w:color="auto"/>
        <w:bottom w:val="none" w:sz="0" w:space="0" w:color="auto"/>
        <w:right w:val="none" w:sz="0" w:space="0" w:color="auto"/>
      </w:divBdr>
    </w:div>
    <w:div w:id="1429109761">
      <w:bodyDiv w:val="1"/>
      <w:marLeft w:val="0"/>
      <w:marRight w:val="0"/>
      <w:marTop w:val="0"/>
      <w:marBottom w:val="0"/>
      <w:divBdr>
        <w:top w:val="none" w:sz="0" w:space="0" w:color="auto"/>
        <w:left w:val="none" w:sz="0" w:space="0" w:color="auto"/>
        <w:bottom w:val="none" w:sz="0" w:space="0" w:color="auto"/>
        <w:right w:val="none" w:sz="0" w:space="0" w:color="auto"/>
      </w:divBdr>
    </w:div>
    <w:div w:id="1564104052">
      <w:bodyDiv w:val="1"/>
      <w:marLeft w:val="0"/>
      <w:marRight w:val="0"/>
      <w:marTop w:val="0"/>
      <w:marBottom w:val="0"/>
      <w:divBdr>
        <w:top w:val="none" w:sz="0" w:space="0" w:color="auto"/>
        <w:left w:val="none" w:sz="0" w:space="0" w:color="auto"/>
        <w:bottom w:val="none" w:sz="0" w:space="0" w:color="auto"/>
        <w:right w:val="none" w:sz="0" w:space="0" w:color="auto"/>
      </w:divBdr>
    </w:div>
    <w:div w:id="1610358006">
      <w:bodyDiv w:val="1"/>
      <w:marLeft w:val="0"/>
      <w:marRight w:val="0"/>
      <w:marTop w:val="0"/>
      <w:marBottom w:val="0"/>
      <w:divBdr>
        <w:top w:val="none" w:sz="0" w:space="0" w:color="auto"/>
        <w:left w:val="none" w:sz="0" w:space="0" w:color="auto"/>
        <w:bottom w:val="none" w:sz="0" w:space="0" w:color="auto"/>
        <w:right w:val="none" w:sz="0" w:space="0" w:color="auto"/>
      </w:divBdr>
    </w:div>
    <w:div w:id="1637640315">
      <w:bodyDiv w:val="1"/>
      <w:marLeft w:val="0"/>
      <w:marRight w:val="0"/>
      <w:marTop w:val="0"/>
      <w:marBottom w:val="0"/>
      <w:divBdr>
        <w:top w:val="none" w:sz="0" w:space="0" w:color="auto"/>
        <w:left w:val="none" w:sz="0" w:space="0" w:color="auto"/>
        <w:bottom w:val="none" w:sz="0" w:space="0" w:color="auto"/>
        <w:right w:val="none" w:sz="0" w:space="0" w:color="auto"/>
      </w:divBdr>
    </w:div>
    <w:div w:id="1651447713">
      <w:bodyDiv w:val="1"/>
      <w:marLeft w:val="0"/>
      <w:marRight w:val="0"/>
      <w:marTop w:val="0"/>
      <w:marBottom w:val="0"/>
      <w:divBdr>
        <w:top w:val="none" w:sz="0" w:space="0" w:color="auto"/>
        <w:left w:val="none" w:sz="0" w:space="0" w:color="auto"/>
        <w:bottom w:val="none" w:sz="0" w:space="0" w:color="auto"/>
        <w:right w:val="none" w:sz="0" w:space="0" w:color="auto"/>
      </w:divBdr>
    </w:div>
    <w:div w:id="1693530278">
      <w:bodyDiv w:val="1"/>
      <w:marLeft w:val="0"/>
      <w:marRight w:val="0"/>
      <w:marTop w:val="0"/>
      <w:marBottom w:val="0"/>
      <w:divBdr>
        <w:top w:val="none" w:sz="0" w:space="0" w:color="auto"/>
        <w:left w:val="none" w:sz="0" w:space="0" w:color="auto"/>
        <w:bottom w:val="none" w:sz="0" w:space="0" w:color="auto"/>
        <w:right w:val="none" w:sz="0" w:space="0" w:color="auto"/>
      </w:divBdr>
    </w:div>
    <w:div w:id="1796630081">
      <w:bodyDiv w:val="1"/>
      <w:marLeft w:val="0"/>
      <w:marRight w:val="0"/>
      <w:marTop w:val="0"/>
      <w:marBottom w:val="0"/>
      <w:divBdr>
        <w:top w:val="none" w:sz="0" w:space="0" w:color="auto"/>
        <w:left w:val="none" w:sz="0" w:space="0" w:color="auto"/>
        <w:bottom w:val="none" w:sz="0" w:space="0" w:color="auto"/>
        <w:right w:val="none" w:sz="0" w:space="0" w:color="auto"/>
      </w:divBdr>
    </w:div>
    <w:div w:id="1845853894">
      <w:bodyDiv w:val="1"/>
      <w:marLeft w:val="0"/>
      <w:marRight w:val="0"/>
      <w:marTop w:val="0"/>
      <w:marBottom w:val="0"/>
      <w:divBdr>
        <w:top w:val="none" w:sz="0" w:space="0" w:color="auto"/>
        <w:left w:val="none" w:sz="0" w:space="0" w:color="auto"/>
        <w:bottom w:val="none" w:sz="0" w:space="0" w:color="auto"/>
        <w:right w:val="none" w:sz="0" w:space="0" w:color="auto"/>
      </w:divBdr>
    </w:div>
    <w:div w:id="1937858812">
      <w:bodyDiv w:val="1"/>
      <w:marLeft w:val="0"/>
      <w:marRight w:val="0"/>
      <w:marTop w:val="0"/>
      <w:marBottom w:val="0"/>
      <w:divBdr>
        <w:top w:val="none" w:sz="0" w:space="0" w:color="auto"/>
        <w:left w:val="none" w:sz="0" w:space="0" w:color="auto"/>
        <w:bottom w:val="none" w:sz="0" w:space="0" w:color="auto"/>
        <w:right w:val="none" w:sz="0" w:space="0" w:color="auto"/>
      </w:divBdr>
      <w:divsChild>
        <w:div w:id="1221987503">
          <w:marLeft w:val="600"/>
          <w:marRight w:val="600"/>
          <w:marTop w:val="0"/>
          <w:marBottom w:val="0"/>
          <w:divBdr>
            <w:top w:val="none" w:sz="0" w:space="0" w:color="auto"/>
            <w:left w:val="none" w:sz="0" w:space="0" w:color="auto"/>
            <w:bottom w:val="none" w:sz="0" w:space="0" w:color="auto"/>
            <w:right w:val="none" w:sz="0" w:space="0" w:color="auto"/>
          </w:divBdr>
        </w:div>
        <w:div w:id="527334001">
          <w:marLeft w:val="600"/>
          <w:marRight w:val="600"/>
          <w:marTop w:val="0"/>
          <w:marBottom w:val="0"/>
          <w:divBdr>
            <w:top w:val="none" w:sz="0" w:space="0" w:color="auto"/>
            <w:left w:val="none" w:sz="0" w:space="0" w:color="auto"/>
            <w:bottom w:val="none" w:sz="0" w:space="0" w:color="auto"/>
            <w:right w:val="none" w:sz="0" w:space="0" w:color="auto"/>
          </w:divBdr>
        </w:div>
      </w:divsChild>
    </w:div>
    <w:div w:id="1966614368">
      <w:bodyDiv w:val="1"/>
      <w:marLeft w:val="0"/>
      <w:marRight w:val="0"/>
      <w:marTop w:val="0"/>
      <w:marBottom w:val="0"/>
      <w:divBdr>
        <w:top w:val="none" w:sz="0" w:space="0" w:color="auto"/>
        <w:left w:val="none" w:sz="0" w:space="0" w:color="auto"/>
        <w:bottom w:val="none" w:sz="0" w:space="0" w:color="auto"/>
        <w:right w:val="none" w:sz="0" w:space="0" w:color="auto"/>
      </w:divBdr>
    </w:div>
    <w:div w:id="1996105326">
      <w:bodyDiv w:val="1"/>
      <w:marLeft w:val="0"/>
      <w:marRight w:val="0"/>
      <w:marTop w:val="0"/>
      <w:marBottom w:val="0"/>
      <w:divBdr>
        <w:top w:val="none" w:sz="0" w:space="0" w:color="auto"/>
        <w:left w:val="none" w:sz="0" w:space="0" w:color="auto"/>
        <w:bottom w:val="none" w:sz="0" w:space="0" w:color="auto"/>
        <w:right w:val="none" w:sz="0" w:space="0" w:color="auto"/>
      </w:divBdr>
    </w:div>
    <w:div w:id="2044860240">
      <w:bodyDiv w:val="1"/>
      <w:marLeft w:val="0"/>
      <w:marRight w:val="0"/>
      <w:marTop w:val="0"/>
      <w:marBottom w:val="0"/>
      <w:divBdr>
        <w:top w:val="none" w:sz="0" w:space="0" w:color="auto"/>
        <w:left w:val="none" w:sz="0" w:space="0" w:color="auto"/>
        <w:bottom w:val="none" w:sz="0" w:space="0" w:color="auto"/>
        <w:right w:val="none" w:sz="0" w:space="0" w:color="auto"/>
      </w:divBdr>
    </w:div>
    <w:div w:id="2049836134">
      <w:bodyDiv w:val="1"/>
      <w:marLeft w:val="0"/>
      <w:marRight w:val="0"/>
      <w:marTop w:val="0"/>
      <w:marBottom w:val="0"/>
      <w:divBdr>
        <w:top w:val="none" w:sz="0" w:space="0" w:color="auto"/>
        <w:left w:val="none" w:sz="0" w:space="0" w:color="auto"/>
        <w:bottom w:val="none" w:sz="0" w:space="0" w:color="auto"/>
        <w:right w:val="none" w:sz="0" w:space="0" w:color="auto"/>
      </w:divBdr>
    </w:div>
    <w:div w:id="2077966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973</Words>
  <Characters>4870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Sheskin Davidi</dc:creator>
  <cp:keywords/>
  <dc:description/>
  <cp:lastModifiedBy>Karin Sheskin Davidi</cp:lastModifiedBy>
  <cp:revision>4</cp:revision>
  <dcterms:created xsi:type="dcterms:W3CDTF">2016-12-12T08:37:00Z</dcterms:created>
  <dcterms:modified xsi:type="dcterms:W3CDTF">2016-12-12T08:41:00Z</dcterms:modified>
</cp:coreProperties>
</file>